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D4" w:rsidRPr="009573D9" w:rsidRDefault="00051F06" w:rsidP="00051F06">
      <w:pPr>
        <w:jc w:val="right"/>
        <w:rPr>
          <w:rFonts w:ascii="Times New Roman" w:hAnsi="Times New Roman" w:cs="Times New Roman"/>
          <w:sz w:val="24"/>
          <w:szCs w:val="24"/>
        </w:rPr>
      </w:pPr>
      <w:r w:rsidRPr="009573D9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051F06" w:rsidRPr="009573D9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 xml:space="preserve">ПЕРЕЛІК МІСЬКИХ ЦІЛЬОВИХ ПРОГРАМ, </w:t>
      </w:r>
    </w:p>
    <w:p w:rsidR="00051F06" w:rsidRPr="009573D9" w:rsidRDefault="00051F06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3D9">
        <w:rPr>
          <w:rFonts w:ascii="Times New Roman" w:hAnsi="Times New Roman" w:cs="Times New Roman"/>
          <w:b/>
          <w:sz w:val="24"/>
          <w:szCs w:val="24"/>
        </w:rPr>
        <w:t>що реалізовувалися в м. Ковелі у 2020 році</w:t>
      </w:r>
    </w:p>
    <w:p w:rsidR="00371BF7" w:rsidRDefault="00371BF7" w:rsidP="00051F06">
      <w:pPr>
        <w:tabs>
          <w:tab w:val="left" w:pos="540"/>
          <w:tab w:val="left" w:pos="48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568"/>
        <w:gridCol w:w="5245"/>
        <w:gridCol w:w="3619"/>
        <w:gridCol w:w="3049"/>
        <w:gridCol w:w="3049"/>
      </w:tblGrid>
      <w:tr w:rsidR="00051F06" w:rsidRPr="009573D9" w:rsidTr="006B75B4">
        <w:tc>
          <w:tcPr>
            <w:tcW w:w="568" w:type="dxa"/>
          </w:tcPr>
          <w:p w:rsidR="00051F06" w:rsidRPr="009573D9" w:rsidRDefault="00051F06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з/п</w:t>
            </w:r>
          </w:p>
        </w:tc>
        <w:tc>
          <w:tcPr>
            <w:tcW w:w="5245" w:type="dxa"/>
          </w:tcPr>
          <w:p w:rsidR="00051F06" w:rsidRPr="009573D9" w:rsidRDefault="00051F06" w:rsidP="00051F06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Назва програми, термін</w:t>
            </w:r>
          </w:p>
        </w:tc>
        <w:tc>
          <w:tcPr>
            <w:tcW w:w="3619" w:type="dxa"/>
          </w:tcPr>
          <w:p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Головний розпорядник коштів (виконавці)</w:t>
            </w:r>
          </w:p>
        </w:tc>
        <w:tc>
          <w:tcPr>
            <w:tcW w:w="3049" w:type="dxa"/>
          </w:tcPr>
          <w:p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Планові обсяги фінансування, тис. грн.</w:t>
            </w:r>
          </w:p>
        </w:tc>
        <w:tc>
          <w:tcPr>
            <w:tcW w:w="3049" w:type="dxa"/>
          </w:tcPr>
          <w:p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Залишок, причина не використання коштів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висвітлення діяльності органів місцевого самоврядування на 2019-2021 р.</w:t>
            </w:r>
          </w:p>
        </w:tc>
        <w:tc>
          <w:tcPr>
            <w:tcW w:w="3619" w:type="dxa"/>
          </w:tcPr>
          <w:p w:rsidR="00051F06" w:rsidRPr="009573D9" w:rsidRDefault="00371BF7" w:rsidP="0037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</w:t>
            </w:r>
          </w:p>
        </w:tc>
        <w:tc>
          <w:tcPr>
            <w:tcW w:w="3049" w:type="dxa"/>
          </w:tcPr>
          <w:p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332,0 тис. грн. </w:t>
            </w:r>
          </w:p>
        </w:tc>
        <w:tc>
          <w:tcPr>
            <w:tcW w:w="3049" w:type="dxa"/>
          </w:tcPr>
          <w:p w:rsidR="00051F06" w:rsidRPr="009573D9" w:rsidRDefault="00371BF7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45,8 тис. грн.,</w:t>
            </w:r>
          </w:p>
          <w:p w:rsidR="00371BF7" w:rsidRPr="009573D9" w:rsidRDefault="00E85541" w:rsidP="00371BF7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71BF7" w:rsidRPr="009573D9">
              <w:rPr>
                <w:rFonts w:ascii="Times New Roman" w:hAnsi="Times New Roman" w:cs="Times New Roman"/>
                <w:sz w:val="20"/>
                <w:szCs w:val="20"/>
              </w:rPr>
              <w:t>орпункт 12 каналу у                  м. Ковелі припинив свою роботу</w:t>
            </w:r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(кошти були передбачені для створення </w:t>
            </w:r>
            <w:proofErr w:type="spellStart"/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>відеосюжетів</w:t>
            </w:r>
            <w:proofErr w:type="spellEnd"/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місцевого самоврядування у місті Ковелі на 2019-2021 р</w:t>
            </w:r>
            <w:r w:rsidR="00E85541" w:rsidRPr="00957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19" w:type="dxa"/>
          </w:tcPr>
          <w:p w:rsidR="00051F06" w:rsidRPr="009573D9" w:rsidRDefault="00DD59A9" w:rsidP="00DD59A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ради, відділ внутрішньої політики, організаційної роботи та зв’язків з громадськістю</w:t>
            </w:r>
          </w:p>
        </w:tc>
        <w:tc>
          <w:tcPr>
            <w:tcW w:w="3049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400,0 тис. грн. </w:t>
            </w:r>
          </w:p>
        </w:tc>
        <w:tc>
          <w:tcPr>
            <w:tcW w:w="3049" w:type="dxa"/>
          </w:tcPr>
          <w:p w:rsidR="00DD59A9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262,7 тис. грн., </w:t>
            </w:r>
          </w:p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Програми організації та проведення громадських робіт тимчасового характеру на 2019-2021 р.</w:t>
            </w:r>
          </w:p>
        </w:tc>
        <w:tc>
          <w:tcPr>
            <w:tcW w:w="3619" w:type="dxa"/>
          </w:tcPr>
          <w:p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Ковельський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міськрайонний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 зайнятості</w:t>
            </w:r>
          </w:p>
        </w:tc>
        <w:tc>
          <w:tcPr>
            <w:tcW w:w="3049" w:type="dxa"/>
          </w:tcPr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200,0 тис. грн. </w:t>
            </w:r>
          </w:p>
        </w:tc>
        <w:tc>
          <w:tcPr>
            <w:tcW w:w="3049" w:type="dxa"/>
          </w:tcPr>
          <w:p w:rsidR="008301BE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157,1 тис. грн.,</w:t>
            </w:r>
          </w:p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DD59A9" w:rsidP="00DD59A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Місцева програма служби у справах дітей щодо соціального та правового захисту дітей, попередження безпритульності та бездоглядності серед дітей у 2019-2021 р.</w:t>
            </w:r>
          </w:p>
        </w:tc>
        <w:tc>
          <w:tcPr>
            <w:tcW w:w="3619" w:type="dxa"/>
          </w:tcPr>
          <w:p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Служба у справах дітей</w:t>
            </w:r>
          </w:p>
        </w:tc>
        <w:tc>
          <w:tcPr>
            <w:tcW w:w="3049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60,0 тис. грн. </w:t>
            </w:r>
          </w:p>
        </w:tc>
        <w:tc>
          <w:tcPr>
            <w:tcW w:w="3049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DD59A9" w:rsidRPr="009573D9" w:rsidRDefault="00DD59A9" w:rsidP="00DD59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Міська цільова соціальна Програма забезпечення житлом дітей-сиріт, дітей, позбавлених батьківського піклування і осіб з їх числа на </w:t>
            </w:r>
          </w:p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2017-2021 р.</w:t>
            </w:r>
          </w:p>
        </w:tc>
        <w:tc>
          <w:tcPr>
            <w:tcW w:w="3619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Служба у справах дітей, міський центр соціальних служб для сім’ї, дітей та молоді, УКБ та ЖКГ, відділ приватизації та розподілу житла</w:t>
            </w:r>
          </w:p>
        </w:tc>
        <w:tc>
          <w:tcPr>
            <w:tcW w:w="3049" w:type="dxa"/>
          </w:tcPr>
          <w:p w:rsidR="00051F06" w:rsidRPr="009573D9" w:rsidRDefault="00DD59A9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350,0 тис. грн. </w:t>
            </w:r>
          </w:p>
        </w:tc>
        <w:tc>
          <w:tcPr>
            <w:tcW w:w="3049" w:type="dxa"/>
          </w:tcPr>
          <w:p w:rsidR="00051F06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152,7 тис. грн.,</w:t>
            </w:r>
          </w:p>
          <w:p w:rsidR="00DD59A9" w:rsidRPr="009573D9" w:rsidRDefault="00DD59A9" w:rsidP="00DD59A9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через відсутність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співфінансування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 обласного бюджету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Місцева програма підтримки сім’ї та молоді на 2020 р.</w:t>
            </w:r>
          </w:p>
        </w:tc>
        <w:tc>
          <w:tcPr>
            <w:tcW w:w="3619" w:type="dxa"/>
          </w:tcPr>
          <w:p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Міський центр соціальних служб для сім’ї, дітей та молоді</w:t>
            </w:r>
          </w:p>
        </w:tc>
        <w:tc>
          <w:tcPr>
            <w:tcW w:w="3049" w:type="dxa"/>
          </w:tcPr>
          <w:p w:rsidR="00051F06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77,5 тис. грн. </w:t>
            </w:r>
          </w:p>
        </w:tc>
        <w:tc>
          <w:tcPr>
            <w:tcW w:w="3049" w:type="dxa"/>
          </w:tcPr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051F06" w:rsidRPr="009573D9" w:rsidTr="006B75B4">
        <w:tc>
          <w:tcPr>
            <w:tcW w:w="568" w:type="dxa"/>
          </w:tcPr>
          <w:p w:rsidR="00051F06" w:rsidRPr="009573D9" w:rsidRDefault="00371BF7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051F06" w:rsidRPr="009573D9" w:rsidRDefault="008301BE" w:rsidP="008301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цільова програма «Житло для молоді» на період 2018-2021 р.</w:t>
            </w:r>
          </w:p>
        </w:tc>
        <w:tc>
          <w:tcPr>
            <w:tcW w:w="3619" w:type="dxa"/>
          </w:tcPr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обліку, розподілу та приватизації житла</w:t>
            </w:r>
          </w:p>
        </w:tc>
        <w:tc>
          <w:tcPr>
            <w:tcW w:w="3049" w:type="dxa"/>
          </w:tcPr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1 000,0 тис. грн. </w:t>
            </w:r>
          </w:p>
        </w:tc>
        <w:tc>
          <w:tcPr>
            <w:tcW w:w="3049" w:type="dxa"/>
          </w:tcPr>
          <w:p w:rsidR="00051F06" w:rsidRPr="009573D9" w:rsidRDefault="008301BE" w:rsidP="00051F0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8301BE" w:rsidP="008301BE">
            <w:pPr>
              <w:tabs>
                <w:tab w:val="left" w:pos="135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Місцева програма розвитку культури та мистецтва</w:t>
            </w:r>
          </w:p>
          <w:p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на 2019-2021 р.</w:t>
            </w:r>
          </w:p>
        </w:tc>
        <w:tc>
          <w:tcPr>
            <w:tcW w:w="361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330,0 тис. грн.</w:t>
            </w:r>
          </w:p>
        </w:tc>
        <w:tc>
          <w:tcPr>
            <w:tcW w:w="304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176,1 тис. грн.,</w:t>
            </w:r>
          </w:p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програма розвитку фізичної культури та спорту на 2019-2021 р.</w:t>
            </w:r>
          </w:p>
        </w:tc>
        <w:tc>
          <w:tcPr>
            <w:tcW w:w="361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фізичної культури та спорту</w:t>
            </w:r>
          </w:p>
        </w:tc>
        <w:tc>
          <w:tcPr>
            <w:tcW w:w="304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2 222,1 тис. грн. </w:t>
            </w:r>
          </w:p>
        </w:tc>
        <w:tc>
          <w:tcPr>
            <w:tcW w:w="3049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8301BE" w:rsidP="008301B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Cs/>
                <w:sz w:val="20"/>
                <w:szCs w:val="20"/>
              </w:rPr>
              <w:t>Міська програма підтримки пріоритетних видів спорту на 2019-2021 р.</w:t>
            </w:r>
          </w:p>
        </w:tc>
        <w:tc>
          <w:tcPr>
            <w:tcW w:w="3619" w:type="dxa"/>
          </w:tcPr>
          <w:p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фізичної культури та спорту</w:t>
            </w:r>
          </w:p>
        </w:tc>
        <w:tc>
          <w:tcPr>
            <w:tcW w:w="3049" w:type="dxa"/>
          </w:tcPr>
          <w:p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600,0 тис. грн. </w:t>
            </w:r>
          </w:p>
        </w:tc>
        <w:tc>
          <w:tcPr>
            <w:tcW w:w="3049" w:type="dxa"/>
          </w:tcPr>
          <w:p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грн.,</w:t>
            </w:r>
          </w:p>
          <w:p w:rsidR="008301BE" w:rsidRPr="009573D9" w:rsidRDefault="008301BE" w:rsidP="008301B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8301BE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8301BE" w:rsidP="00CA1B25">
            <w:pPr>
              <w:pStyle w:val="a4"/>
              <w:spacing w:before="0" w:beforeAutospacing="0" w:after="0"/>
              <w:jc w:val="both"/>
              <w:rPr>
                <w:sz w:val="20"/>
                <w:szCs w:val="20"/>
                <w:lang w:val="uk-UA"/>
              </w:rPr>
            </w:pPr>
            <w:r w:rsidRPr="009573D9">
              <w:rPr>
                <w:sz w:val="20"/>
                <w:szCs w:val="20"/>
                <w:lang w:val="uk-UA"/>
              </w:rPr>
              <w:t xml:space="preserve">Програма фінансової підтримки та розвитку комунального некомерційного підприємства Ковельське </w:t>
            </w:r>
            <w:proofErr w:type="spellStart"/>
            <w:r w:rsidRPr="009573D9">
              <w:rPr>
                <w:sz w:val="20"/>
                <w:szCs w:val="20"/>
                <w:lang w:val="uk-UA"/>
              </w:rPr>
              <w:t>міськрайонне</w:t>
            </w:r>
            <w:proofErr w:type="spellEnd"/>
            <w:r w:rsidRPr="009573D9">
              <w:rPr>
                <w:sz w:val="20"/>
                <w:szCs w:val="20"/>
                <w:lang w:val="uk-UA"/>
              </w:rPr>
              <w:t xml:space="preserve"> територіальне медичне об'єднання Ковельської міської ради</w:t>
            </w:r>
            <w:r w:rsidR="00CA1B25" w:rsidRPr="009573D9">
              <w:rPr>
                <w:sz w:val="20"/>
                <w:szCs w:val="20"/>
                <w:lang w:val="uk-UA"/>
              </w:rPr>
              <w:t xml:space="preserve"> Волинської області на 2018-2021 роки</w:t>
            </w:r>
          </w:p>
        </w:tc>
        <w:tc>
          <w:tcPr>
            <w:tcW w:w="3619" w:type="dxa"/>
          </w:tcPr>
          <w:p w:rsidR="008301BE" w:rsidRPr="009573D9" w:rsidRDefault="008301BE" w:rsidP="008301B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  <w:lang w:val="uk-UA"/>
              </w:rPr>
            </w:pPr>
            <w:r w:rsidRPr="009573D9">
              <w:rPr>
                <w:sz w:val="20"/>
                <w:szCs w:val="20"/>
                <w:lang w:val="uk-UA"/>
              </w:rPr>
              <w:t>Відділ охорони здоров'я,</w:t>
            </w:r>
            <w:bookmarkStart w:id="0" w:name="__DdeLink__0_2145220638"/>
            <w:bookmarkEnd w:id="0"/>
            <w:r w:rsidRPr="009573D9">
              <w:rPr>
                <w:sz w:val="20"/>
                <w:szCs w:val="20"/>
                <w:lang w:val="uk-UA"/>
              </w:rPr>
              <w:t xml:space="preserve"> Ковельське МТМО</w:t>
            </w:r>
          </w:p>
        </w:tc>
        <w:tc>
          <w:tcPr>
            <w:tcW w:w="3049" w:type="dxa"/>
          </w:tcPr>
          <w:p w:rsidR="008301BE" w:rsidRPr="009573D9" w:rsidRDefault="008301BE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50 113,0 тис. грн. </w:t>
            </w:r>
          </w:p>
        </w:tc>
        <w:tc>
          <w:tcPr>
            <w:tcW w:w="3049" w:type="dxa"/>
          </w:tcPr>
          <w:p w:rsidR="008301BE" w:rsidRPr="009573D9" w:rsidRDefault="008301BE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179,6 тис. грн.,</w:t>
            </w:r>
          </w:p>
          <w:p w:rsidR="008301BE" w:rsidRPr="009573D9" w:rsidRDefault="00E85541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>кономія на оплаті комунальних послуг та енергоносіїв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CA1B25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CA1B25" w:rsidP="00CA1B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Міська цільова програма оздоровлення та відпочинку дітей шкільного віку на 2019-2021 р.</w:t>
            </w:r>
          </w:p>
        </w:tc>
        <w:tc>
          <w:tcPr>
            <w:tcW w:w="3619" w:type="dxa"/>
          </w:tcPr>
          <w:p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3049" w:type="dxa"/>
          </w:tcPr>
          <w:p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464,9 тис. грн. </w:t>
            </w:r>
          </w:p>
        </w:tc>
        <w:tc>
          <w:tcPr>
            <w:tcW w:w="3049" w:type="dxa"/>
          </w:tcPr>
          <w:p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464,9 тис. грн.,</w:t>
            </w:r>
          </w:p>
          <w:p w:rsidR="00CA1B25" w:rsidRPr="009573D9" w:rsidRDefault="00E85541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CA1B25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соціального захисту окремих категорій мешканців міста Ковеля на 2020 р.</w:t>
            </w:r>
          </w:p>
        </w:tc>
        <w:tc>
          <w:tcPr>
            <w:tcW w:w="3619" w:type="dxa"/>
          </w:tcPr>
          <w:p w:rsidR="008301BE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виконавчого комітету міської ради</w:t>
            </w:r>
          </w:p>
        </w:tc>
        <w:tc>
          <w:tcPr>
            <w:tcW w:w="3049" w:type="dxa"/>
          </w:tcPr>
          <w:p w:rsidR="008301BE" w:rsidRPr="009573D9" w:rsidRDefault="00803CC8" w:rsidP="004C2D96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8 </w:t>
            </w:r>
            <w:r w:rsidR="004C2D96" w:rsidRPr="009573D9">
              <w:rPr>
                <w:rFonts w:ascii="Times New Roman" w:hAnsi="Times New Roman" w:cs="Times New Roman"/>
                <w:sz w:val="20"/>
                <w:szCs w:val="20"/>
              </w:rPr>
              <w:t>052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,1 тис. грн. </w:t>
            </w:r>
          </w:p>
        </w:tc>
        <w:tc>
          <w:tcPr>
            <w:tcW w:w="3049" w:type="dxa"/>
          </w:tcPr>
          <w:p w:rsidR="00CA1B25" w:rsidRPr="009573D9" w:rsidRDefault="00CA1B25" w:rsidP="00CA1B25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2 452,6 тис. грн.,</w:t>
            </w:r>
          </w:p>
          <w:p w:rsidR="008301BE" w:rsidRPr="009573D9" w:rsidRDefault="00E85541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 з карантинними обмеженнями не здійснювалися компенсаційні виплати на</w:t>
            </w:r>
            <w:r w:rsidR="004779E0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пільговий проїзд автомобільним </w:t>
            </w:r>
            <w:r w:rsidR="00CA1B25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та залізничним транспортом </w:t>
            </w:r>
          </w:p>
        </w:tc>
      </w:tr>
      <w:tr w:rsidR="008301BE" w:rsidRPr="009573D9" w:rsidTr="006B75B4">
        <w:tc>
          <w:tcPr>
            <w:tcW w:w="568" w:type="dxa"/>
          </w:tcPr>
          <w:p w:rsidR="008301BE" w:rsidRPr="009573D9" w:rsidRDefault="004779E0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поводження з безпритульними тваринами в місті Ковелі на 2020-2022 р.</w:t>
            </w:r>
          </w:p>
        </w:tc>
        <w:tc>
          <w:tcPr>
            <w:tcW w:w="3619" w:type="dxa"/>
          </w:tcPr>
          <w:p w:rsidR="004779E0" w:rsidRPr="009573D9" w:rsidRDefault="004779E0" w:rsidP="004779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УКБ та ЖКГ, Ковельське </w:t>
            </w:r>
          </w:p>
          <w:p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КП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«Добробут»</w:t>
            </w:r>
          </w:p>
        </w:tc>
        <w:tc>
          <w:tcPr>
            <w:tcW w:w="3049" w:type="dxa"/>
          </w:tcPr>
          <w:p w:rsidR="008301BE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788,8 тис. грн. </w:t>
            </w:r>
          </w:p>
        </w:tc>
        <w:tc>
          <w:tcPr>
            <w:tcW w:w="3049" w:type="dxa"/>
          </w:tcPr>
          <w:p w:rsidR="004779E0" w:rsidRPr="009573D9" w:rsidRDefault="004779E0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189,4 тис. грн.,</w:t>
            </w:r>
          </w:p>
          <w:p w:rsidR="008301BE" w:rsidRPr="009573D9" w:rsidRDefault="00A57D4F" w:rsidP="004779E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779E0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4779E0" w:rsidRPr="009573D9" w:rsidTr="006B75B4">
        <w:tc>
          <w:tcPr>
            <w:tcW w:w="568" w:type="dxa"/>
          </w:tcPr>
          <w:p w:rsidR="004779E0" w:rsidRPr="009573D9" w:rsidRDefault="004779E0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4779E0" w:rsidRPr="009573D9" w:rsidRDefault="004779E0" w:rsidP="004075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реформування і розвитку                     житлово-комунального господарства міста Ковеля на 2016-2020 р.</w:t>
            </w:r>
          </w:p>
        </w:tc>
        <w:tc>
          <w:tcPr>
            <w:tcW w:w="3619" w:type="dxa"/>
          </w:tcPr>
          <w:p w:rsidR="004779E0" w:rsidRPr="009573D9" w:rsidRDefault="004779E0" w:rsidP="004075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УКБ та ЖКГ </w:t>
            </w:r>
          </w:p>
          <w:p w:rsidR="004779E0" w:rsidRPr="009573D9" w:rsidRDefault="004779E0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779E0" w:rsidRPr="009573D9" w:rsidRDefault="0040756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104 073,5 тис. грн. </w:t>
            </w:r>
          </w:p>
        </w:tc>
        <w:tc>
          <w:tcPr>
            <w:tcW w:w="3049" w:type="dxa"/>
          </w:tcPr>
          <w:p w:rsidR="004779E0" w:rsidRPr="009573D9" w:rsidRDefault="0040756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7 149,2 тис. грн., </w:t>
            </w:r>
          </w:p>
          <w:p w:rsidR="0040756F" w:rsidRPr="009573D9" w:rsidRDefault="00A57D4F" w:rsidP="0040756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0756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частині поточних видатків є залишки в зв’язку з економією бюджетних коштів, в частині робіт капітального характеру по ряду об’єктів розробка ПКД, коригування ПКД, отримання дозвільних документів проведено в 4 кварталі 2020 року, що унеможливило своєчасне проведення та завершення робіт</w:t>
            </w:r>
          </w:p>
        </w:tc>
      </w:tr>
      <w:tr w:rsidR="004779E0" w:rsidRPr="009573D9" w:rsidTr="006B75B4">
        <w:tc>
          <w:tcPr>
            <w:tcW w:w="568" w:type="dxa"/>
          </w:tcPr>
          <w:p w:rsidR="004779E0" w:rsidRPr="009573D9" w:rsidRDefault="0040756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4779E0" w:rsidRPr="009573D9" w:rsidRDefault="0040756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пасажирських перевезень автомобільним транспортом на міських маршрутах загального користування в місті Ковелі на 2020-20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Pr="00957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</w:p>
        </w:tc>
        <w:tc>
          <w:tcPr>
            <w:tcW w:w="3619" w:type="dxa"/>
          </w:tcPr>
          <w:p w:rsidR="004779E0" w:rsidRPr="009573D9" w:rsidRDefault="0040756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:rsidR="004779E0" w:rsidRPr="009573D9" w:rsidRDefault="005A056C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425,0 тис. грн. </w:t>
            </w:r>
          </w:p>
        </w:tc>
        <w:tc>
          <w:tcPr>
            <w:tcW w:w="3049" w:type="dxa"/>
          </w:tcPr>
          <w:p w:rsidR="004779E0" w:rsidRPr="009573D9" w:rsidRDefault="00E85541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425,0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A056C" w:rsidRPr="009573D9" w:rsidRDefault="00A57D4F" w:rsidP="005A056C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A056C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4779E0" w:rsidRPr="009573D9" w:rsidTr="006B75B4">
        <w:tc>
          <w:tcPr>
            <w:tcW w:w="568" w:type="dxa"/>
          </w:tcPr>
          <w:p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4779E0" w:rsidRPr="009573D9" w:rsidRDefault="005A056C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малого і середнього підприємництва в м. Ковелі на 2019-2021 р.</w:t>
            </w:r>
          </w:p>
        </w:tc>
        <w:tc>
          <w:tcPr>
            <w:tcW w:w="3619" w:type="dxa"/>
          </w:tcPr>
          <w:p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:rsidR="004779E0" w:rsidRPr="009573D9" w:rsidRDefault="003040C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226,2 тис. грн. </w:t>
            </w:r>
          </w:p>
        </w:tc>
        <w:tc>
          <w:tcPr>
            <w:tcW w:w="3049" w:type="dxa"/>
          </w:tcPr>
          <w:p w:rsidR="004779E0" w:rsidRPr="009573D9" w:rsidRDefault="003040C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30,0 тис. грн..,</w:t>
            </w:r>
          </w:p>
          <w:p w:rsidR="003040CF" w:rsidRPr="009573D9" w:rsidRDefault="003040CF" w:rsidP="003040CF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 (не проводився конкурс «Кращий бізнес проєкт»)</w:t>
            </w:r>
          </w:p>
        </w:tc>
      </w:tr>
      <w:tr w:rsidR="004779E0" w:rsidRPr="009573D9" w:rsidTr="006B75B4">
        <w:tc>
          <w:tcPr>
            <w:tcW w:w="568" w:type="dxa"/>
          </w:tcPr>
          <w:p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5A056C" w:rsidRPr="009573D9" w:rsidRDefault="005A056C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профілактики правопорушень і злочинів </w:t>
            </w:r>
          </w:p>
          <w:p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на 2018-2020 р.</w:t>
            </w:r>
          </w:p>
        </w:tc>
        <w:tc>
          <w:tcPr>
            <w:tcW w:w="3619" w:type="dxa"/>
          </w:tcPr>
          <w:p w:rsidR="004779E0" w:rsidRPr="009573D9" w:rsidRDefault="005A056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міської ради, 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3049" w:type="dxa"/>
          </w:tcPr>
          <w:p w:rsidR="004779E0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700,0 тис. грн.</w:t>
            </w:r>
          </w:p>
        </w:tc>
        <w:tc>
          <w:tcPr>
            <w:tcW w:w="3049" w:type="dxa"/>
          </w:tcPr>
          <w:p w:rsidR="004779E0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F691E" w:rsidRPr="009573D9" w:rsidRDefault="00A57D4F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F691E" w:rsidRPr="009573D9">
              <w:rPr>
                <w:rFonts w:ascii="Times New Roman" w:hAnsi="Times New Roman" w:cs="Times New Roman"/>
                <w:sz w:val="20"/>
                <w:szCs w:val="20"/>
              </w:rPr>
              <w:t>кономія на</w:t>
            </w:r>
            <w:r w:rsidR="003040CF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заходах щодо </w:t>
            </w:r>
            <w:r w:rsidR="008F691E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встановлення камер </w:t>
            </w:r>
            <w:proofErr w:type="spellStart"/>
            <w:r w:rsidR="008F691E" w:rsidRPr="009573D9">
              <w:rPr>
                <w:rFonts w:ascii="Times New Roman" w:hAnsi="Times New Roman" w:cs="Times New Roman"/>
                <w:sz w:val="20"/>
                <w:szCs w:val="20"/>
              </w:rPr>
              <w:t>відеоспостереження</w:t>
            </w:r>
            <w:proofErr w:type="spellEnd"/>
          </w:p>
          <w:p w:rsidR="008F691E" w:rsidRPr="009573D9" w:rsidRDefault="008F691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9E0" w:rsidRPr="009573D9" w:rsidTr="006B75B4">
        <w:tc>
          <w:tcPr>
            <w:tcW w:w="568" w:type="dxa"/>
          </w:tcPr>
          <w:p w:rsidR="004779E0" w:rsidRPr="009573D9" w:rsidRDefault="005A056C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57644D" w:rsidRPr="009573D9" w:rsidRDefault="0057644D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:rsidR="004779E0" w:rsidRPr="009573D9" w:rsidRDefault="00B3629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комплексних соціально-виховних заходів для виправлення та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ресоціалізації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засуджених на період 2015-2020 р.</w:t>
            </w:r>
          </w:p>
        </w:tc>
        <w:tc>
          <w:tcPr>
            <w:tcW w:w="3619" w:type="dxa"/>
          </w:tcPr>
          <w:p w:rsidR="004779E0" w:rsidRPr="009573D9" w:rsidRDefault="00B3629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міської ради, управління Державної пенітенціарної служби України у Волинській області</w:t>
            </w:r>
          </w:p>
        </w:tc>
        <w:tc>
          <w:tcPr>
            <w:tcW w:w="3049" w:type="dxa"/>
          </w:tcPr>
          <w:p w:rsidR="004779E0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60,0 тис. грн.</w:t>
            </w:r>
          </w:p>
        </w:tc>
        <w:tc>
          <w:tcPr>
            <w:tcW w:w="3049" w:type="dxa"/>
          </w:tcPr>
          <w:p w:rsidR="008F691E" w:rsidRPr="009573D9" w:rsidRDefault="00C65916" w:rsidP="008F691E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C65916" w:rsidRPr="009573D9" w:rsidTr="006B75B4">
        <w:tc>
          <w:tcPr>
            <w:tcW w:w="568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1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фінансування заходів мобілізаційної підготовки і мобілізації на території міста та приписки і призову </w:t>
            </w:r>
            <w:bookmarkEnd w:id="1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юнаків на строкову військову службу на 2019-2021 р.</w:t>
            </w:r>
          </w:p>
        </w:tc>
        <w:tc>
          <w:tcPr>
            <w:tcW w:w="361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 комітет Ковельської міської ради, відділ з питань діяльності правоохоронних органів, оборонно-мобілізаційної та кадрової роботи</w:t>
            </w:r>
          </w:p>
        </w:tc>
        <w:tc>
          <w:tcPr>
            <w:tcW w:w="3049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</w:t>
            </w:r>
          </w:p>
        </w:tc>
        <w:tc>
          <w:tcPr>
            <w:tcW w:w="3049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6,0 тис. грн.</w:t>
            </w:r>
            <w:r w:rsidR="00A57D4F" w:rsidRPr="009573D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65916" w:rsidRPr="009573D9" w:rsidRDefault="00A57D4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65916" w:rsidRPr="009573D9">
              <w:rPr>
                <w:rFonts w:ascii="Times New Roman" w:hAnsi="Times New Roman" w:cs="Times New Roman"/>
                <w:sz w:val="20"/>
                <w:szCs w:val="20"/>
              </w:rPr>
              <w:t>арантинні обмеження</w:t>
            </w:r>
          </w:p>
        </w:tc>
      </w:tr>
      <w:tr w:rsidR="00C65916" w:rsidRPr="009573D9" w:rsidTr="006B75B4">
        <w:tc>
          <w:tcPr>
            <w:tcW w:w="568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розробки містобудівної документації на забудову територій міста Ковеля на 2019-2021 р.</w:t>
            </w:r>
          </w:p>
        </w:tc>
        <w:tc>
          <w:tcPr>
            <w:tcW w:w="3619" w:type="dxa"/>
          </w:tcPr>
          <w:p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містобудування та архітектури</w:t>
            </w:r>
          </w:p>
        </w:tc>
        <w:tc>
          <w:tcPr>
            <w:tcW w:w="3049" w:type="dxa"/>
          </w:tcPr>
          <w:p w:rsidR="00C65916" w:rsidRPr="009573D9" w:rsidRDefault="0002029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341,2 тис. грн.</w:t>
            </w:r>
          </w:p>
        </w:tc>
        <w:tc>
          <w:tcPr>
            <w:tcW w:w="3049" w:type="dxa"/>
          </w:tcPr>
          <w:p w:rsidR="00C65916" w:rsidRPr="009573D9" w:rsidRDefault="0002029C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20,6 тис. грн.,</w:t>
            </w:r>
          </w:p>
          <w:p w:rsidR="0002029C" w:rsidRPr="009573D9" w:rsidRDefault="009573D9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2029C" w:rsidRPr="009573D9">
              <w:rPr>
                <w:rFonts w:ascii="Times New Roman" w:hAnsi="Times New Roman" w:cs="Times New Roman"/>
                <w:sz w:val="20"/>
                <w:szCs w:val="20"/>
              </w:rPr>
              <w:t>кономія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коштів</w:t>
            </w:r>
          </w:p>
        </w:tc>
      </w:tr>
      <w:tr w:rsidR="00C65916" w:rsidRPr="009573D9" w:rsidTr="006B75B4">
        <w:tc>
          <w:tcPr>
            <w:tcW w:w="568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запобігання та ліквідації наслідків підтоплення окремих  територій міста Ковеля на 2020-2022 р.</w:t>
            </w:r>
          </w:p>
        </w:tc>
        <w:tc>
          <w:tcPr>
            <w:tcW w:w="361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C65916" w:rsidRPr="009573D9" w:rsidRDefault="007E397D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1 341,8 тис. грн.</w:t>
            </w:r>
          </w:p>
        </w:tc>
        <w:tc>
          <w:tcPr>
            <w:tcW w:w="3049" w:type="dxa"/>
          </w:tcPr>
          <w:p w:rsidR="00C65916" w:rsidRPr="009573D9" w:rsidRDefault="00B763E8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C65916" w:rsidRPr="009573D9" w:rsidTr="006B75B4">
        <w:tc>
          <w:tcPr>
            <w:tcW w:w="568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C65916" w:rsidRPr="009573D9" w:rsidRDefault="00C65916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підвищення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енергоефективності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міста Ковеля на 2016-2020 р.</w:t>
            </w:r>
          </w:p>
        </w:tc>
        <w:tc>
          <w:tcPr>
            <w:tcW w:w="361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економічного розвитку та торгівлі</w:t>
            </w:r>
          </w:p>
        </w:tc>
        <w:tc>
          <w:tcPr>
            <w:tcW w:w="304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не передбачалися</w:t>
            </w:r>
          </w:p>
        </w:tc>
        <w:tc>
          <w:tcPr>
            <w:tcW w:w="304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не передбачалися</w:t>
            </w:r>
          </w:p>
        </w:tc>
      </w:tr>
      <w:tr w:rsidR="00C65916" w:rsidRPr="009573D9" w:rsidTr="006B75B4">
        <w:tc>
          <w:tcPr>
            <w:tcW w:w="568" w:type="dxa"/>
          </w:tcPr>
          <w:p w:rsidR="00C65916" w:rsidRPr="009573D9" w:rsidRDefault="00C65916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  <w:r w:rsidR="0057644D"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Комплексна програма розвитку цивільного захисту міста Ковеля на 2016-2020 роки</w:t>
            </w:r>
          </w:p>
        </w:tc>
        <w:tc>
          <w:tcPr>
            <w:tcW w:w="3619" w:type="dxa"/>
          </w:tcPr>
          <w:p w:rsidR="00C65916" w:rsidRPr="009573D9" w:rsidRDefault="00C65916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C65916" w:rsidRPr="009573D9" w:rsidRDefault="0022416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150,0 тис, грн.</w:t>
            </w:r>
          </w:p>
        </w:tc>
        <w:tc>
          <w:tcPr>
            <w:tcW w:w="3049" w:type="dxa"/>
          </w:tcPr>
          <w:p w:rsidR="00C65916" w:rsidRPr="009573D9" w:rsidRDefault="0022416E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5245" w:type="dxa"/>
          </w:tcPr>
          <w:p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охорони навколишнього природного середовища в місті Ковелі на 2019-2021 р.</w:t>
            </w:r>
          </w:p>
        </w:tc>
        <w:tc>
          <w:tcPr>
            <w:tcW w:w="361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508,0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5245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збереження пам’ятників та об’єктів культурної спадщини на 2018-2020 р.</w:t>
            </w:r>
          </w:p>
        </w:tc>
        <w:tc>
          <w:tcPr>
            <w:tcW w:w="3619" w:type="dxa"/>
          </w:tcPr>
          <w:p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культури</w:t>
            </w:r>
          </w:p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664,0 тис. грн. </w:t>
            </w:r>
          </w:p>
        </w:tc>
        <w:tc>
          <w:tcPr>
            <w:tcW w:w="304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5245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земельної реформи в м. Ковелі на 2019-2021 р.</w:t>
            </w:r>
          </w:p>
        </w:tc>
        <w:tc>
          <w:tcPr>
            <w:tcW w:w="3619" w:type="dxa"/>
          </w:tcPr>
          <w:p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земельних ресурсів</w:t>
            </w:r>
          </w:p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625,0 тис. грн. </w:t>
            </w:r>
          </w:p>
        </w:tc>
        <w:tc>
          <w:tcPr>
            <w:tcW w:w="3049" w:type="dxa"/>
          </w:tcPr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280,0 тис. грн.,</w:t>
            </w:r>
          </w:p>
          <w:p w:rsidR="004278A7" w:rsidRPr="009573D9" w:rsidRDefault="004278A7" w:rsidP="00EF0A40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зміни у діючому законодавстві, що унеможливили виготовлення технічної документації по нормативній грошовій оцінці земель м. Ковеля та встановлення і зміну меж міста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</w:p>
        </w:tc>
        <w:tc>
          <w:tcPr>
            <w:tcW w:w="5245" w:type="dxa"/>
          </w:tcPr>
          <w:p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житлом учасників бойових дій, інвалідів війни, які брали участь в антитерористичній операції, а також членів сімей загиблих (померлих) військовослужбовців зазначених категорій на 2017-2021 р.</w:t>
            </w:r>
          </w:p>
        </w:tc>
        <w:tc>
          <w:tcPr>
            <w:tcW w:w="3619" w:type="dxa"/>
          </w:tcPr>
          <w:p w:rsidR="004278A7" w:rsidRPr="009573D9" w:rsidRDefault="004278A7" w:rsidP="00EF0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обліку, розподілу та приватизації житла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500,0 тис. грн. 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500,0 тис. грн.,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через відсутність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співфінансування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 обласного бюджету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з проведення заходів по локалізації та ліквідації небезпечного виду рослин – борщівника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Сосновського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на окремих територіях міста Ковеля на 2020-2022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93,0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організації рятування людей на водних об’єктах міста Ковеля у літній період 2020-2022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436,3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підтримки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епізотичного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благополуччя, проведення лабораторно-діагностичних робіт у сфері ветеринарної медицини Ковельською міжрайонною державною лабораторією Державної служби України з питань безпечності харчових продуктів та захисту споживачів у м. Ковелі на 2020-2022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115,0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захисту населення і територій м. Ковеля від надзвичайних ситуацій техногенного та природного характеру на 2020-2022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з питань цивільного захисту та екологічної безпеки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1 198,0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79,4 тис. грн.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33.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безпеки дорожнього руху та екологічної безпеки транспортних перевезень у місті Ковелі на 2018-2020 р.</w:t>
            </w:r>
          </w:p>
        </w:tc>
        <w:tc>
          <w:tcPr>
            <w:tcW w:w="3619" w:type="dxa"/>
          </w:tcPr>
          <w:p w:rsidR="004278A7" w:rsidRPr="009573D9" w:rsidRDefault="004278A7" w:rsidP="0002177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>комітет міської ради, відділ економічного розвитку та торгівлі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328,5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20,3 тис. грн.,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Місцева соціальна програма «Молодь Ковеля» на 2019-2021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62,5 тис. грн. 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18,5 тис. грн.,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 затвердження Програми відшкодування частини суми кредитів ОСББ міста Ковель, залучених на впровадження в будинках </w:t>
            </w:r>
            <w:proofErr w:type="spellStart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енергоефективних</w:t>
            </w:r>
            <w:proofErr w:type="spellEnd"/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заходів на 2019-2021 р.</w:t>
            </w:r>
          </w:p>
        </w:tc>
        <w:tc>
          <w:tcPr>
            <w:tcW w:w="3619" w:type="dxa"/>
          </w:tcPr>
          <w:p w:rsidR="004278A7" w:rsidRPr="009573D9" w:rsidRDefault="004278A7" w:rsidP="000217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УКБ та ЖКГ, відділ економічного розвитку та торгівлі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800,0 тис. грн. 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800,0 тис. грн.,</w:t>
            </w:r>
          </w:p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ОСББ не зверталися щодо відшкодування частини суми кредиту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36.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забезпечення виконання рішень суду на 2019-2021 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виконавчого комітету міської ради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100,0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37.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Програма надання допомоги дітям сиротам та дітям позбавлених батьківського піклування, яким виповнилось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років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Управління освіти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18,1 тис. грн. 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38.</w:t>
            </w:r>
          </w:p>
        </w:tc>
        <w:tc>
          <w:tcPr>
            <w:tcW w:w="5245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формування та використання коштів депутатського фонду на 2019-2021 р.</w:t>
            </w:r>
          </w:p>
        </w:tc>
        <w:tc>
          <w:tcPr>
            <w:tcW w:w="3619" w:type="dxa"/>
          </w:tcPr>
          <w:p w:rsidR="004278A7" w:rsidRPr="009573D9" w:rsidRDefault="004278A7" w:rsidP="007C600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Фінансове управління</w:t>
            </w:r>
            <w:r w:rsidR="007C6001" w:rsidRPr="009573D9">
              <w:rPr>
                <w:rFonts w:ascii="Times New Roman" w:hAnsi="Times New Roman" w:cs="Times New Roman"/>
                <w:sz w:val="20"/>
                <w:szCs w:val="20"/>
              </w:rPr>
              <w:t>, управління соціального захисту населення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, виконавчі органи міської ради</w:t>
            </w:r>
            <w:r w:rsidR="007C6001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9" w:type="dxa"/>
          </w:tcPr>
          <w:p w:rsidR="004278A7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1 080,0 тис. грн.</w:t>
            </w:r>
          </w:p>
        </w:tc>
        <w:tc>
          <w:tcPr>
            <w:tcW w:w="3049" w:type="dxa"/>
          </w:tcPr>
          <w:p w:rsidR="007C6001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19,1 тис. грн.,</w:t>
            </w:r>
          </w:p>
          <w:p w:rsidR="004278A7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у зв’язку з завершенням каденції депутатів </w:t>
            </w:r>
          </w:p>
          <w:p w:rsidR="007C6001" w:rsidRPr="009573D9" w:rsidRDefault="007C6001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8A7" w:rsidRPr="009573D9" w:rsidTr="006B75B4">
        <w:tc>
          <w:tcPr>
            <w:tcW w:w="568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39.</w:t>
            </w:r>
          </w:p>
        </w:tc>
        <w:tc>
          <w:tcPr>
            <w:tcW w:w="5245" w:type="dxa"/>
          </w:tcPr>
          <w:p w:rsidR="004278A7" w:rsidRPr="009573D9" w:rsidRDefault="004278A7" w:rsidP="00E85541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Програма розвитку парків м. Ковеля на 2020р.</w:t>
            </w:r>
          </w:p>
        </w:tc>
        <w:tc>
          <w:tcPr>
            <w:tcW w:w="361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700,0 тис. грн.</w:t>
            </w:r>
          </w:p>
        </w:tc>
        <w:tc>
          <w:tcPr>
            <w:tcW w:w="3049" w:type="dxa"/>
          </w:tcPr>
          <w:p w:rsidR="004278A7" w:rsidRPr="009573D9" w:rsidRDefault="004278A7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Кошти використано</w:t>
            </w:r>
          </w:p>
        </w:tc>
      </w:tr>
      <w:tr w:rsidR="006B75B4" w:rsidRPr="009573D9" w:rsidTr="006B75B4">
        <w:tc>
          <w:tcPr>
            <w:tcW w:w="568" w:type="dxa"/>
          </w:tcPr>
          <w:p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</w:p>
        </w:tc>
        <w:tc>
          <w:tcPr>
            <w:tcW w:w="5245" w:type="dxa"/>
          </w:tcPr>
          <w:p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Програма утримання та розвитку Транскордонного центру діалогу культур на 2020 – 2026 роки</w:t>
            </w:r>
          </w:p>
        </w:tc>
        <w:tc>
          <w:tcPr>
            <w:tcW w:w="3619" w:type="dxa"/>
          </w:tcPr>
          <w:p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комітет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міської ради, відділ економічного розвитку та торгівлі</w:t>
            </w:r>
          </w:p>
        </w:tc>
        <w:tc>
          <w:tcPr>
            <w:tcW w:w="3049" w:type="dxa"/>
          </w:tcPr>
          <w:p w:rsidR="006B75B4" w:rsidRPr="009573D9" w:rsidRDefault="00DD55FF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400,0 тис. грн.</w:t>
            </w:r>
          </w:p>
        </w:tc>
        <w:tc>
          <w:tcPr>
            <w:tcW w:w="3049" w:type="dxa"/>
          </w:tcPr>
          <w:p w:rsidR="009573D9" w:rsidRDefault="008A7F23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</w:t>
            </w:r>
            <w:r w:rsidR="005F2EBE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грн., </w:t>
            </w:r>
          </w:p>
          <w:p w:rsidR="006B75B4" w:rsidRPr="009573D9" w:rsidRDefault="008A7F23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економія коштів по заробітній платі </w:t>
            </w:r>
            <w:r w:rsidR="005F2EBE" w:rsidRPr="009573D9">
              <w:rPr>
                <w:rFonts w:ascii="Times New Roman" w:hAnsi="Times New Roman" w:cs="Times New Roman"/>
                <w:sz w:val="20"/>
                <w:szCs w:val="20"/>
              </w:rPr>
              <w:t>та не завершення процедури закупівель товарів</w:t>
            </w:r>
          </w:p>
        </w:tc>
      </w:tr>
      <w:tr w:rsidR="006B75B4" w:rsidRPr="009573D9" w:rsidTr="006B75B4">
        <w:tc>
          <w:tcPr>
            <w:tcW w:w="568" w:type="dxa"/>
          </w:tcPr>
          <w:p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</w:p>
        </w:tc>
        <w:tc>
          <w:tcPr>
            <w:tcW w:w="5245" w:type="dxa"/>
          </w:tcPr>
          <w:p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Міська програма «Транскордонні центри діалогу культур Польща-Білорусь-Україна»</w:t>
            </w:r>
          </w:p>
        </w:tc>
        <w:tc>
          <w:tcPr>
            <w:tcW w:w="3619" w:type="dxa"/>
          </w:tcPr>
          <w:p w:rsidR="006B75B4" w:rsidRPr="009573D9" w:rsidRDefault="006B75B4" w:rsidP="006B75B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Виконавчий 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комітет</w:t>
            </w:r>
            <w:r w:rsidRPr="009573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міської ради, відділ економічного розвитку та торгівлі</w:t>
            </w:r>
          </w:p>
        </w:tc>
        <w:tc>
          <w:tcPr>
            <w:tcW w:w="3049" w:type="dxa"/>
          </w:tcPr>
          <w:p w:rsidR="006B75B4" w:rsidRP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10 000,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</w:t>
            </w:r>
          </w:p>
        </w:tc>
        <w:tc>
          <w:tcPr>
            <w:tcW w:w="3049" w:type="dxa"/>
          </w:tcPr>
          <w:p w:rsid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3 574,</w:t>
            </w:r>
            <w:r w:rsidR="00C72393" w:rsidRPr="009573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тис. грн., </w:t>
            </w:r>
          </w:p>
          <w:p w:rsidR="006B75B4" w:rsidRPr="009573D9" w:rsidRDefault="00DD55FF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у зв’язку з внесенням змін до ПКД</w:t>
            </w:r>
          </w:p>
        </w:tc>
      </w:tr>
      <w:tr w:rsidR="006B75B4" w:rsidRPr="009573D9" w:rsidTr="006B75B4">
        <w:tc>
          <w:tcPr>
            <w:tcW w:w="568" w:type="dxa"/>
          </w:tcPr>
          <w:p w:rsidR="006B75B4" w:rsidRPr="009573D9" w:rsidRDefault="006B75B4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</w:p>
        </w:tc>
        <w:tc>
          <w:tcPr>
            <w:tcW w:w="5245" w:type="dxa"/>
          </w:tcPr>
          <w:p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Програма «Успішний педагог»</w:t>
            </w:r>
          </w:p>
        </w:tc>
        <w:tc>
          <w:tcPr>
            <w:tcW w:w="3619" w:type="dxa"/>
          </w:tcPr>
          <w:p w:rsidR="006B75B4" w:rsidRPr="009573D9" w:rsidRDefault="006B75B4" w:rsidP="006B75B4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eastAsia="Calibri" w:hAnsi="Times New Roman" w:cs="Times New Roman"/>
                <w:sz w:val="20"/>
                <w:szCs w:val="20"/>
              </w:rPr>
              <w:t>Управління освіти</w:t>
            </w:r>
          </w:p>
        </w:tc>
        <w:tc>
          <w:tcPr>
            <w:tcW w:w="3049" w:type="dxa"/>
          </w:tcPr>
          <w:p w:rsidR="006B75B4" w:rsidRPr="009573D9" w:rsidRDefault="005F2EBE" w:rsidP="00C7239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354,2 тис.</w:t>
            </w:r>
            <w:r w:rsidR="0026584B" w:rsidRPr="0095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грн.</w:t>
            </w:r>
          </w:p>
        </w:tc>
        <w:tc>
          <w:tcPr>
            <w:tcW w:w="3049" w:type="dxa"/>
          </w:tcPr>
          <w:p w:rsidR="009573D9" w:rsidRDefault="009573D9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354,2 тис. грн.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B75B4" w:rsidRPr="009573D9" w:rsidRDefault="00C72393" w:rsidP="008A7F23">
            <w:pPr>
              <w:tabs>
                <w:tab w:val="left" w:pos="540"/>
                <w:tab w:val="left" w:pos="48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73D9">
              <w:rPr>
                <w:rFonts w:ascii="Times New Roman" w:hAnsi="Times New Roman" w:cs="Times New Roman"/>
                <w:sz w:val="20"/>
                <w:szCs w:val="20"/>
              </w:rPr>
              <w:t>карантинні обмеження</w:t>
            </w:r>
          </w:p>
        </w:tc>
      </w:tr>
    </w:tbl>
    <w:p w:rsidR="00051F06" w:rsidRDefault="00051F06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D9B" w:rsidRDefault="00300D9B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D9B" w:rsidRDefault="00300D9B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D9B" w:rsidRDefault="00300D9B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D9B" w:rsidRDefault="00300D9B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відділу</w:t>
      </w:r>
    </w:p>
    <w:p w:rsidR="00300D9B" w:rsidRPr="00E85541" w:rsidRDefault="00300D9B" w:rsidP="00B763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економічного розвитку та торгівлі                                                                                                                                </w:t>
      </w:r>
      <w:r w:rsidRPr="00300D9B">
        <w:rPr>
          <w:rFonts w:ascii="Times New Roman" w:hAnsi="Times New Roman" w:cs="Times New Roman"/>
          <w:b/>
          <w:sz w:val="24"/>
          <w:szCs w:val="24"/>
        </w:rPr>
        <w:t xml:space="preserve">Юрій </w:t>
      </w:r>
      <w:proofErr w:type="spellStart"/>
      <w:r w:rsidRPr="00300D9B">
        <w:rPr>
          <w:rFonts w:ascii="Times New Roman" w:hAnsi="Times New Roman" w:cs="Times New Roman"/>
          <w:b/>
          <w:sz w:val="24"/>
          <w:szCs w:val="24"/>
        </w:rPr>
        <w:t>КОНДРАТОВИЧ</w:t>
      </w:r>
      <w:proofErr w:type="spellEnd"/>
    </w:p>
    <w:sectPr w:rsidR="00300D9B" w:rsidRPr="00E85541" w:rsidSect="009573D9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1F06"/>
    <w:rsid w:val="00010D46"/>
    <w:rsid w:val="0002029C"/>
    <w:rsid w:val="00021775"/>
    <w:rsid w:val="00051F06"/>
    <w:rsid w:val="000672CD"/>
    <w:rsid w:val="000C7B74"/>
    <w:rsid w:val="000F0B6F"/>
    <w:rsid w:val="0022416E"/>
    <w:rsid w:val="0026537B"/>
    <w:rsid w:val="0026584B"/>
    <w:rsid w:val="00300D9B"/>
    <w:rsid w:val="003040CF"/>
    <w:rsid w:val="00340913"/>
    <w:rsid w:val="00371BF7"/>
    <w:rsid w:val="0039786D"/>
    <w:rsid w:val="003C1CD4"/>
    <w:rsid w:val="0040756F"/>
    <w:rsid w:val="004278A7"/>
    <w:rsid w:val="00471A5E"/>
    <w:rsid w:val="00473D68"/>
    <w:rsid w:val="004779E0"/>
    <w:rsid w:val="00484477"/>
    <w:rsid w:val="004A42BC"/>
    <w:rsid w:val="004C2D96"/>
    <w:rsid w:val="0056267B"/>
    <w:rsid w:val="0057644D"/>
    <w:rsid w:val="005A056C"/>
    <w:rsid w:val="005F2EBE"/>
    <w:rsid w:val="006443AF"/>
    <w:rsid w:val="006578E5"/>
    <w:rsid w:val="006852CE"/>
    <w:rsid w:val="006B75B4"/>
    <w:rsid w:val="006E0727"/>
    <w:rsid w:val="007C6001"/>
    <w:rsid w:val="007E397D"/>
    <w:rsid w:val="00803CC8"/>
    <w:rsid w:val="008301BE"/>
    <w:rsid w:val="008A7F23"/>
    <w:rsid w:val="008F691E"/>
    <w:rsid w:val="0090504C"/>
    <w:rsid w:val="009573D9"/>
    <w:rsid w:val="009B1217"/>
    <w:rsid w:val="00A128B7"/>
    <w:rsid w:val="00A57D4F"/>
    <w:rsid w:val="00B36298"/>
    <w:rsid w:val="00B763E8"/>
    <w:rsid w:val="00C06CF5"/>
    <w:rsid w:val="00C65916"/>
    <w:rsid w:val="00C72393"/>
    <w:rsid w:val="00C779F9"/>
    <w:rsid w:val="00CA1B25"/>
    <w:rsid w:val="00CC2C81"/>
    <w:rsid w:val="00D944BF"/>
    <w:rsid w:val="00DD55FF"/>
    <w:rsid w:val="00DD59A9"/>
    <w:rsid w:val="00E00F91"/>
    <w:rsid w:val="00E85541"/>
    <w:rsid w:val="00EF0A40"/>
    <w:rsid w:val="00F32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301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4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6496</Words>
  <Characters>3704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2021-02-24T13:44:00Z</cp:lastPrinted>
  <dcterms:created xsi:type="dcterms:W3CDTF">2021-02-23T07:43:00Z</dcterms:created>
  <dcterms:modified xsi:type="dcterms:W3CDTF">2021-02-26T07:07:00Z</dcterms:modified>
</cp:coreProperties>
</file>